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03A9D" w14:textId="25858515" w:rsidR="00226EE8" w:rsidRDefault="00FE457F" w:rsidP="00727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226EE8">
        <w:rPr>
          <w:rFonts w:ascii="Times New Roman" w:hAnsi="Times New Roman" w:cs="Times New Roman"/>
          <w:b/>
          <w:sz w:val="24"/>
          <w:szCs w:val="24"/>
        </w:rPr>
        <w:t>Figure</w:t>
      </w:r>
      <w:r w:rsidR="00911451">
        <w:rPr>
          <w:rFonts w:ascii="Times New Roman" w:hAnsi="Times New Roman" w:cs="Times New Roman"/>
          <w:b/>
          <w:sz w:val="24"/>
          <w:szCs w:val="24"/>
        </w:rPr>
        <w:t>s</w:t>
      </w:r>
    </w:p>
    <w:p w14:paraId="04D6B5CC" w14:textId="77777777" w:rsidR="001123FD" w:rsidRDefault="001123FD" w:rsidP="001123FD">
      <w:pPr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8D604D" wp14:editId="21B430C8">
            <wp:extent cx="7030995" cy="5785028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2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1270" cy="578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4547" w14:textId="58C2CE1A" w:rsidR="001123FD" w:rsidRPr="001123FD" w:rsidRDefault="001123FD" w:rsidP="001123FD">
      <w:pPr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23FD">
        <w:rPr>
          <w:rFonts w:ascii="Times New Roman" w:hAnsi="Times New Roman" w:cs="Times New Roman"/>
          <w:sz w:val="24"/>
          <w:szCs w:val="24"/>
        </w:rPr>
        <w:lastRenderedPageBreak/>
        <w:t xml:space="preserve">Supplementary </w:t>
      </w:r>
      <w:r w:rsidRPr="001123FD">
        <w:rPr>
          <w:rFonts w:ascii="Times New Roman" w:hAnsi="Times New Roman" w:cs="Times New Roman"/>
          <w:sz w:val="24"/>
          <w:szCs w:val="24"/>
        </w:rPr>
        <w:t xml:space="preserve">Figure </w:t>
      </w:r>
      <w:r w:rsidRPr="001123FD">
        <w:rPr>
          <w:rFonts w:ascii="Times New Roman" w:hAnsi="Times New Roman" w:cs="Times New Roman"/>
          <w:sz w:val="24"/>
          <w:szCs w:val="24"/>
        </w:rPr>
        <w:t>1</w:t>
      </w:r>
      <w:r w:rsidRPr="001123FD">
        <w:rPr>
          <w:rFonts w:ascii="Times New Roman" w:hAnsi="Times New Roman" w:cs="Times New Roman"/>
          <w:sz w:val="24"/>
          <w:szCs w:val="24"/>
        </w:rPr>
        <w:t>.</w:t>
      </w:r>
      <w:r w:rsidRPr="0011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23FD">
        <w:rPr>
          <w:rFonts w:ascii="Times New Roman" w:hAnsi="Times New Roman" w:cs="Times New Roman"/>
          <w:sz w:val="24"/>
          <w:szCs w:val="24"/>
        </w:rPr>
        <w:t>Effects of ONCOS-102 and pembrolizumab on viability of human melanoma cell lines after 24, 48 and 72 hours. Absorbance of untreated cells is expressed as 100% and absorbance of treated cells is expressed as a percentage of absorbance of untreated cells. A. A375 melanoma cell line. B. A2058 melanoma cell line. C. SK-Mel-2 melanoma cell line. D. SK-Mel-28 melanoma cell line. Data are expressed as percentage of viable cells. Analyses were performed in one replicate experiment.</w:t>
      </w:r>
    </w:p>
    <w:p w14:paraId="1D4FEC22" w14:textId="079F867C" w:rsidR="002B1D3A" w:rsidRDefault="005A5061" w:rsidP="00C710AD">
      <w:pPr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F70570" wp14:editId="58984A9D">
            <wp:extent cx="5735598" cy="47429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 2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9350" cy="474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DDC8" w14:textId="3CCB1B5F" w:rsidR="008E6C96" w:rsidRDefault="00C710AD" w:rsidP="00BD0A17">
      <w:pPr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10AD">
        <w:rPr>
          <w:rFonts w:ascii="Times New Roman" w:hAnsi="Times New Roman" w:cs="Times New Roman"/>
          <w:sz w:val="24"/>
          <w:szCs w:val="24"/>
        </w:rPr>
        <w:lastRenderedPageBreak/>
        <w:t xml:space="preserve">Supplementary Figure </w:t>
      </w:r>
      <w:r w:rsidR="001123FD">
        <w:rPr>
          <w:rFonts w:ascii="Times New Roman" w:hAnsi="Times New Roman" w:cs="Times New Roman"/>
          <w:sz w:val="24"/>
          <w:szCs w:val="24"/>
        </w:rPr>
        <w:t>2</w:t>
      </w:r>
      <w:r w:rsidRPr="00C710AD">
        <w:rPr>
          <w:rFonts w:ascii="Times New Roman" w:hAnsi="Times New Roman" w:cs="Times New Roman"/>
          <w:sz w:val="24"/>
          <w:szCs w:val="24"/>
        </w:rPr>
        <w:t>. Kinetics of induction of apoptotic and necrotic markers after treatment of SK-Mel-2 and SK-Mel-28 cells with 1000 VP/cell of ONCOS-102 for 6, 24, 48, 72 and 96 h. A. SK-Mel-2 melanoma cell line. B. SK-Mel-28 melanoma cell line. Data are expressed as percentage of cells staining positive for marker</w:t>
      </w:r>
      <w:r w:rsidR="005A5061">
        <w:rPr>
          <w:rFonts w:ascii="Times New Roman" w:hAnsi="Times New Roman" w:cs="Times New Roman"/>
          <w:sz w:val="24"/>
          <w:szCs w:val="24"/>
        </w:rPr>
        <w:t>.  M</w:t>
      </w:r>
      <w:r w:rsidR="005A5061" w:rsidRPr="00F01488">
        <w:rPr>
          <w:rFonts w:ascii="Times New Roman" w:hAnsi="Times New Roman" w:cs="Times New Roman"/>
          <w:sz w:val="24"/>
          <w:szCs w:val="24"/>
        </w:rPr>
        <w:t>easured by flow cytometry (at least 10</w:t>
      </w:r>
      <w:r w:rsidR="005A5061" w:rsidRPr="00F0148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A5061" w:rsidRPr="00F01488">
        <w:rPr>
          <w:rFonts w:ascii="Times New Roman" w:hAnsi="Times New Roman" w:cs="Times New Roman"/>
          <w:sz w:val="24"/>
          <w:szCs w:val="24"/>
        </w:rPr>
        <w:t xml:space="preserve"> cells/events were analysed</w:t>
      </w:r>
      <w:r w:rsidR="001123FD">
        <w:rPr>
          <w:rFonts w:ascii="Times New Roman" w:hAnsi="Times New Roman" w:cs="Times New Roman"/>
          <w:sz w:val="24"/>
          <w:szCs w:val="24"/>
        </w:rPr>
        <w:t xml:space="preserve"> in one experimental replicate</w:t>
      </w:r>
      <w:r w:rsidR="005A5061" w:rsidRPr="00F01488">
        <w:rPr>
          <w:rFonts w:ascii="Times New Roman" w:hAnsi="Times New Roman" w:cs="Times New Roman"/>
          <w:sz w:val="24"/>
          <w:szCs w:val="24"/>
        </w:rPr>
        <w:t>).</w:t>
      </w:r>
    </w:p>
    <w:p w14:paraId="574A4747" w14:textId="579D63FB" w:rsidR="005A5061" w:rsidRDefault="005A5061" w:rsidP="007277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117152" wp14:editId="55F2B884">
            <wp:extent cx="8863330" cy="256667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 1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31CF" w14:textId="77777777" w:rsidR="001123FD" w:rsidRPr="00F01488" w:rsidRDefault="00C710AD" w:rsidP="001123FD">
      <w:pPr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23FD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1123FD" w:rsidRPr="001123FD">
        <w:rPr>
          <w:rFonts w:ascii="Times New Roman" w:hAnsi="Times New Roman" w:cs="Times New Roman"/>
          <w:sz w:val="24"/>
          <w:szCs w:val="24"/>
        </w:rPr>
        <w:t>3</w:t>
      </w:r>
      <w:r w:rsidR="00226EE8" w:rsidRPr="001123FD">
        <w:rPr>
          <w:rFonts w:ascii="Times New Roman" w:hAnsi="Times New Roman" w:cs="Times New Roman"/>
          <w:sz w:val="24"/>
          <w:szCs w:val="24"/>
        </w:rPr>
        <w:t xml:space="preserve">. Mice randomization 14 days after </w:t>
      </w:r>
      <w:proofErr w:type="spellStart"/>
      <w:r w:rsidR="00226EE8" w:rsidRPr="001123FD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226EE8" w:rsidRPr="001123FD">
        <w:rPr>
          <w:rFonts w:ascii="Times New Roman" w:hAnsi="Times New Roman" w:cs="Times New Roman"/>
          <w:sz w:val="24"/>
          <w:szCs w:val="24"/>
        </w:rPr>
        <w:t xml:space="preserve"> cell engraftment. H rate, </w:t>
      </w:r>
      <w:proofErr w:type="spellStart"/>
      <w:r w:rsidR="00226EE8" w:rsidRPr="001123FD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226EE8" w:rsidRPr="001123FD">
        <w:rPr>
          <w:rFonts w:ascii="Times New Roman" w:hAnsi="Times New Roman" w:cs="Times New Roman"/>
          <w:sz w:val="24"/>
          <w:szCs w:val="24"/>
        </w:rPr>
        <w:t xml:space="preserve"> volume of the left and the right </w:t>
      </w:r>
      <w:proofErr w:type="spellStart"/>
      <w:r w:rsidR="00226EE8" w:rsidRPr="001123FD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226EE8" w:rsidRPr="001123FD">
        <w:rPr>
          <w:rFonts w:ascii="Times New Roman" w:hAnsi="Times New Roman" w:cs="Times New Roman"/>
          <w:sz w:val="24"/>
          <w:szCs w:val="24"/>
        </w:rPr>
        <w:t xml:space="preserve"> are shown. Results represents m</w:t>
      </w:r>
      <w:r w:rsidR="00E66E6D" w:rsidRPr="001123FD">
        <w:rPr>
          <w:rFonts w:ascii="Times New Roman" w:hAnsi="Times New Roman" w:cs="Times New Roman"/>
          <w:sz w:val="24"/>
          <w:szCs w:val="24"/>
        </w:rPr>
        <w:t>ean +/- SEM</w:t>
      </w:r>
      <w:r w:rsidR="00226EE8" w:rsidRPr="001123FD">
        <w:rPr>
          <w:rFonts w:ascii="Times New Roman" w:hAnsi="Times New Roman" w:cs="Times New Roman"/>
          <w:sz w:val="24"/>
          <w:szCs w:val="24"/>
        </w:rPr>
        <w:t>.</w:t>
      </w:r>
      <w:r w:rsidR="00226EE8" w:rsidRPr="001123FD">
        <w:rPr>
          <w:sz w:val="18"/>
          <w:szCs w:val="18"/>
        </w:rPr>
        <w:t xml:space="preserve"> </w:t>
      </w:r>
      <w:r w:rsidR="005A5061" w:rsidRPr="001123FD">
        <w:rPr>
          <w:sz w:val="18"/>
          <w:szCs w:val="18"/>
        </w:rPr>
        <w:t xml:space="preserve"> </w:t>
      </w:r>
      <w:r w:rsidR="005A5061" w:rsidRPr="001123FD">
        <w:rPr>
          <w:rFonts w:ascii="Times New Roman" w:hAnsi="Times New Roman" w:cs="Times New Roman"/>
          <w:sz w:val="24"/>
          <w:szCs w:val="24"/>
        </w:rPr>
        <w:t>Measured by flow cytometry (at least 10</w:t>
      </w:r>
      <w:r w:rsidR="005A5061" w:rsidRPr="001123F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A5061" w:rsidRPr="001123FD">
        <w:rPr>
          <w:rFonts w:ascii="Times New Roman" w:hAnsi="Times New Roman" w:cs="Times New Roman"/>
          <w:sz w:val="24"/>
          <w:szCs w:val="24"/>
        </w:rPr>
        <w:t xml:space="preserve"> cells/events were analysed).</w:t>
      </w:r>
      <w:r w:rsidR="001123FD" w:rsidRPr="001123FD">
        <w:rPr>
          <w:rFonts w:ascii="Times New Roman" w:hAnsi="Times New Roman" w:cs="Times New Roman"/>
          <w:sz w:val="24"/>
          <w:szCs w:val="24"/>
        </w:rPr>
        <w:t xml:space="preserve"> </w:t>
      </w:r>
      <w:r w:rsidR="001123FD" w:rsidRPr="001123FD">
        <w:rPr>
          <w:rFonts w:ascii="Times New Roman" w:hAnsi="Times New Roman" w:cs="Times New Roman"/>
          <w:sz w:val="24"/>
          <w:szCs w:val="24"/>
        </w:rPr>
        <w:t>Groups: 1-6 had 8 animals/group, groups: 7-8 had 6 animals/group.</w:t>
      </w:r>
    </w:p>
    <w:p w14:paraId="3347C6B4" w14:textId="51F6E050" w:rsidR="00C710AD" w:rsidRDefault="00C710AD" w:rsidP="0072774A">
      <w:pPr>
        <w:jc w:val="both"/>
        <w:rPr>
          <w:sz w:val="18"/>
          <w:szCs w:val="18"/>
        </w:rPr>
      </w:pPr>
    </w:p>
    <w:p w14:paraId="01C08605" w14:textId="6D013673" w:rsidR="002B1D3A" w:rsidRDefault="002B1D3A" w:rsidP="00E66E6D">
      <w:pPr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92D09D" wp14:editId="56F90D5B">
            <wp:extent cx="4470400" cy="2273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 3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E64B" w14:textId="7A33D20C" w:rsidR="00E66E6D" w:rsidRDefault="00E66E6D" w:rsidP="00E66E6D">
      <w:pPr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10AD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1123F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Effects of ONCOS-102 and pembrolizumab treatment on changes in body weight of A2058 engrafted hu-mice. A. Body weight changes over time. Body weight was monitored three times per week. Percent change in body weight was first calculated individually as the body weight on day x minus the initial body weight of hu-mouse divided by the initial body weight. Group data represent mean ± SEM, n=6-8/group. </w:t>
      </w:r>
    </w:p>
    <w:p w14:paraId="5B0915E2" w14:textId="22ABD41B" w:rsidR="00C710AD" w:rsidRDefault="00C710AD" w:rsidP="0072774A">
      <w:pPr>
        <w:jc w:val="both"/>
        <w:rPr>
          <w:sz w:val="18"/>
          <w:szCs w:val="18"/>
        </w:rPr>
      </w:pPr>
    </w:p>
    <w:p w14:paraId="34F4D891" w14:textId="69B43502" w:rsidR="006767EC" w:rsidRDefault="006767EC" w:rsidP="0072774A">
      <w:pPr>
        <w:jc w:val="both"/>
        <w:rPr>
          <w:sz w:val="18"/>
          <w:szCs w:val="18"/>
        </w:rPr>
      </w:pPr>
    </w:p>
    <w:p w14:paraId="41626FE2" w14:textId="786B08FD" w:rsidR="006767EC" w:rsidRDefault="006767EC" w:rsidP="0072774A">
      <w:pPr>
        <w:jc w:val="both"/>
        <w:rPr>
          <w:sz w:val="18"/>
          <w:szCs w:val="18"/>
        </w:rPr>
      </w:pPr>
    </w:p>
    <w:p w14:paraId="3D44D496" w14:textId="149C4FF1" w:rsidR="006767EC" w:rsidRDefault="006767EC" w:rsidP="0072774A">
      <w:pPr>
        <w:jc w:val="both"/>
        <w:rPr>
          <w:sz w:val="18"/>
          <w:szCs w:val="18"/>
        </w:rPr>
      </w:pPr>
    </w:p>
    <w:p w14:paraId="4BB39509" w14:textId="436954DC" w:rsidR="006767EC" w:rsidRDefault="006767EC" w:rsidP="0072774A">
      <w:pPr>
        <w:jc w:val="both"/>
        <w:rPr>
          <w:sz w:val="18"/>
          <w:szCs w:val="18"/>
        </w:rPr>
      </w:pPr>
    </w:p>
    <w:p w14:paraId="3AE9468D" w14:textId="224465C4" w:rsidR="006767EC" w:rsidRDefault="006767EC" w:rsidP="0072774A">
      <w:pPr>
        <w:jc w:val="both"/>
        <w:rPr>
          <w:sz w:val="18"/>
          <w:szCs w:val="18"/>
        </w:rPr>
      </w:pPr>
    </w:p>
    <w:p w14:paraId="3500E22D" w14:textId="7DF1A73E" w:rsidR="006767EC" w:rsidRDefault="006767EC" w:rsidP="0072774A">
      <w:pPr>
        <w:jc w:val="both"/>
        <w:rPr>
          <w:sz w:val="18"/>
          <w:szCs w:val="18"/>
        </w:rPr>
      </w:pPr>
    </w:p>
    <w:p w14:paraId="3AA9FFFE" w14:textId="26CE8087" w:rsidR="006767EC" w:rsidRDefault="006767EC" w:rsidP="0072774A">
      <w:pPr>
        <w:jc w:val="both"/>
        <w:rPr>
          <w:sz w:val="18"/>
          <w:szCs w:val="18"/>
        </w:rPr>
      </w:pPr>
    </w:p>
    <w:p w14:paraId="5B2578EF" w14:textId="77470319" w:rsidR="006767EC" w:rsidRDefault="006767EC" w:rsidP="0072774A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A4ED861" wp14:editId="25ED8277">
            <wp:extent cx="6595110" cy="5731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 4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0D9D" w14:textId="0510C280" w:rsidR="006767EC" w:rsidRPr="00AE3EE3" w:rsidRDefault="006767EC" w:rsidP="001123FD">
      <w:pPr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1488">
        <w:rPr>
          <w:rFonts w:ascii="Times New Roman" w:hAnsi="Times New Roman" w:cs="Times New Roman"/>
          <w:sz w:val="24"/>
          <w:szCs w:val="24"/>
        </w:rPr>
        <w:lastRenderedPageBreak/>
        <w:t xml:space="preserve">Supplementary Figure </w:t>
      </w:r>
      <w:r w:rsidR="001123FD">
        <w:rPr>
          <w:rFonts w:ascii="Times New Roman" w:hAnsi="Times New Roman" w:cs="Times New Roman"/>
          <w:sz w:val="24"/>
          <w:szCs w:val="24"/>
        </w:rPr>
        <w:t>5</w:t>
      </w:r>
      <w:r w:rsidRPr="00F01488">
        <w:rPr>
          <w:rFonts w:ascii="Times New Roman" w:hAnsi="Times New Roman" w:cs="Times New Roman"/>
          <w:sz w:val="24"/>
          <w:szCs w:val="24"/>
        </w:rPr>
        <w:t xml:space="preserve">. Gating strategy. The percentage and absolute number of human immune cell populations and </w:t>
      </w:r>
      <w:proofErr w:type="spellStart"/>
      <w:r w:rsidRPr="00F01488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Pr="00F01488">
        <w:rPr>
          <w:rFonts w:ascii="Times New Roman" w:hAnsi="Times New Roman" w:cs="Times New Roman"/>
          <w:sz w:val="24"/>
          <w:szCs w:val="24"/>
        </w:rPr>
        <w:t xml:space="preserve"> cells were monitored by flow cytometry:  human CD45+ lymphocytes (Panel 1): whole T cells (hCD3+), CD4+ T cells (hCD3+ hCD4+), CD8+ T cells (hCD3+ hCD8+); human </w:t>
      </w:r>
      <w:proofErr w:type="spellStart"/>
      <w:r w:rsidRPr="00F01488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Pr="00F01488">
        <w:rPr>
          <w:rFonts w:ascii="Times New Roman" w:hAnsi="Times New Roman" w:cs="Times New Roman"/>
          <w:sz w:val="24"/>
          <w:szCs w:val="24"/>
        </w:rPr>
        <w:t xml:space="preserve"> cells (Panel 2): hCD146 and hPD-L1 expression. The populations were gated with forward and side scattering (FSC-A/SSC-A dot plot) in leukocytic regions (at least 10</w:t>
      </w:r>
      <w:r w:rsidRPr="00F0148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01488">
        <w:rPr>
          <w:rFonts w:ascii="Times New Roman" w:hAnsi="Times New Roman" w:cs="Times New Roman"/>
          <w:sz w:val="24"/>
          <w:szCs w:val="24"/>
        </w:rPr>
        <w:t xml:space="preserve"> cells/events were </w:t>
      </w:r>
      <w:r w:rsidRPr="00E165B6">
        <w:rPr>
          <w:rFonts w:ascii="Times New Roman" w:hAnsi="Times New Roman" w:cs="Times New Roman"/>
          <w:sz w:val="24"/>
          <w:szCs w:val="24"/>
          <w:lang w:val="en-GB"/>
        </w:rPr>
        <w:t>an</w:t>
      </w:r>
      <w:bookmarkStart w:id="0" w:name="_GoBack"/>
      <w:bookmarkEnd w:id="0"/>
      <w:r w:rsidRPr="00E165B6">
        <w:rPr>
          <w:rFonts w:ascii="Times New Roman" w:hAnsi="Times New Roman" w:cs="Times New Roman"/>
          <w:sz w:val="24"/>
          <w:szCs w:val="24"/>
          <w:lang w:val="en-GB"/>
        </w:rPr>
        <w:t>alyzed</w:t>
      </w:r>
      <w:r w:rsidRPr="00F01488">
        <w:rPr>
          <w:rFonts w:ascii="Times New Roman" w:hAnsi="Times New Roman" w:cs="Times New Roman"/>
          <w:sz w:val="24"/>
          <w:szCs w:val="24"/>
        </w:rPr>
        <w:t xml:space="preserve"> by flow cytometry). </w:t>
      </w:r>
      <w:r w:rsidR="001123FD" w:rsidRPr="001123FD">
        <w:rPr>
          <w:rFonts w:ascii="Times New Roman" w:hAnsi="Times New Roman" w:cs="Times New Roman"/>
          <w:sz w:val="24"/>
          <w:szCs w:val="24"/>
        </w:rPr>
        <w:t>Groups: 1-6 had 8 animals/group, groups: 7-8 had 6 animals/group.</w:t>
      </w:r>
      <w:r w:rsidR="001123FD">
        <w:rPr>
          <w:rFonts w:ascii="Times New Roman" w:hAnsi="Times New Roman" w:cs="Times New Roman"/>
          <w:sz w:val="24"/>
          <w:szCs w:val="24"/>
        </w:rPr>
        <w:t xml:space="preserve"> </w:t>
      </w:r>
      <w:r w:rsidRPr="00F01488">
        <w:rPr>
          <w:rFonts w:ascii="Times New Roman" w:hAnsi="Times New Roman" w:cs="Times New Roman"/>
          <w:sz w:val="24"/>
          <w:szCs w:val="24"/>
        </w:rPr>
        <w:t xml:space="preserve">Flow cytometry analysis was performed on </w:t>
      </w:r>
      <w:proofErr w:type="spellStart"/>
      <w:r w:rsidRPr="00F01488">
        <w:rPr>
          <w:rFonts w:ascii="Times New Roman" w:hAnsi="Times New Roman" w:cs="Times New Roman"/>
          <w:sz w:val="24"/>
          <w:szCs w:val="24"/>
        </w:rPr>
        <w:t>FlowJo</w:t>
      </w:r>
      <w:proofErr w:type="spellEnd"/>
      <w:r w:rsidRPr="00F01488">
        <w:rPr>
          <w:rFonts w:ascii="Times New Roman" w:hAnsi="Times New Roman" w:cs="Times New Roman"/>
          <w:sz w:val="24"/>
          <w:szCs w:val="24"/>
        </w:rPr>
        <w:t xml:space="preserve"> v10 software.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4C33F24" w14:textId="77777777" w:rsidR="006767EC" w:rsidRDefault="006767EC" w:rsidP="0072774A">
      <w:pPr>
        <w:jc w:val="both"/>
        <w:rPr>
          <w:sz w:val="18"/>
          <w:szCs w:val="18"/>
        </w:rPr>
      </w:pPr>
    </w:p>
    <w:p w14:paraId="4EA49548" w14:textId="3DC6B52E" w:rsidR="006766D8" w:rsidRPr="009270DB" w:rsidRDefault="006766D8" w:rsidP="009270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766D8" w:rsidRPr="009270DB" w:rsidSect="00EB2354"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6DEF3" w14:textId="77777777" w:rsidR="00063706" w:rsidRDefault="00063706" w:rsidP="0027163C">
      <w:pPr>
        <w:spacing w:after="0" w:line="240" w:lineRule="auto"/>
      </w:pPr>
      <w:r>
        <w:separator/>
      </w:r>
    </w:p>
  </w:endnote>
  <w:endnote w:type="continuationSeparator" w:id="0">
    <w:p w14:paraId="0C03CAA5" w14:textId="77777777" w:rsidR="00063706" w:rsidRDefault="00063706" w:rsidP="0027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7077D" w14:textId="77777777" w:rsidR="00254730" w:rsidRDefault="00254730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15</w:t>
    </w:r>
    <w:r>
      <w:rPr>
        <w:caps/>
        <w:noProof/>
        <w:color w:val="4F81BD" w:themeColor="accent1"/>
      </w:rPr>
      <w:fldChar w:fldCharType="end"/>
    </w:r>
  </w:p>
  <w:p w14:paraId="17B71862" w14:textId="77777777" w:rsidR="00254730" w:rsidRDefault="002547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6A599" w14:textId="77777777" w:rsidR="00063706" w:rsidRDefault="00063706" w:rsidP="0027163C">
      <w:pPr>
        <w:spacing w:after="0" w:line="240" w:lineRule="auto"/>
      </w:pPr>
      <w:r>
        <w:separator/>
      </w:r>
    </w:p>
  </w:footnote>
  <w:footnote w:type="continuationSeparator" w:id="0">
    <w:p w14:paraId="6123A60A" w14:textId="77777777" w:rsidR="00063706" w:rsidRDefault="00063706" w:rsidP="002716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ncoImmun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dr5wdpxbddpx8ewt075t2e9ew2wdwt2zdxx&quot;&gt;Targovax June 18 compressed&lt;record-ids&gt;&lt;item&gt;6&lt;/item&gt;&lt;item&gt;19&lt;/item&gt;&lt;item&gt;20&lt;/item&gt;&lt;item&gt;22&lt;/item&gt;&lt;item&gt;42&lt;/item&gt;&lt;item&gt;45&lt;/item&gt;&lt;item&gt;46&lt;/item&gt;&lt;item&gt;47&lt;/item&gt;&lt;item&gt;51&lt;/item&gt;&lt;item&gt;52&lt;/item&gt;&lt;item&gt;53&lt;/item&gt;&lt;item&gt;54&lt;/item&gt;&lt;item&gt;55&lt;/item&gt;&lt;item&gt;56&lt;/item&gt;&lt;item&gt;58&lt;/item&gt;&lt;item&gt;59&lt;/item&gt;&lt;item&gt;60&lt;/item&gt;&lt;item&gt;61&lt;/item&gt;&lt;item&gt;63&lt;/item&gt;&lt;item&gt;65&lt;/item&gt;&lt;item&gt;66&lt;/item&gt;&lt;item&gt;67&lt;/item&gt;&lt;item&gt;68&lt;/item&gt;&lt;item&gt;72&lt;/item&gt;&lt;item&gt;75&lt;/item&gt;&lt;item&gt;77&lt;/item&gt;&lt;item&gt;78&lt;/item&gt;&lt;item&gt;90&lt;/item&gt;&lt;item&gt;92&lt;/item&gt;&lt;item&gt;93&lt;/item&gt;&lt;item&gt;96&lt;/item&gt;&lt;item&gt;99&lt;/item&gt;&lt;item&gt;106&lt;/item&gt;&lt;item&gt;107&lt;/item&gt;&lt;item&gt;108&lt;/item&gt;&lt;item&gt;110&lt;/item&gt;&lt;item&gt;111&lt;/item&gt;&lt;item&gt;112&lt;/item&gt;&lt;item&gt;113&lt;/item&gt;&lt;item&gt;114&lt;/item&gt;&lt;item&gt;115&lt;/item&gt;&lt;item&gt;116&lt;/item&gt;&lt;/record-ids&gt;&lt;/item&gt;&lt;/Libraries&gt;"/>
  </w:docVars>
  <w:rsids>
    <w:rsidRoot w:val="00015A89"/>
    <w:rsid w:val="00001D3B"/>
    <w:rsid w:val="00002259"/>
    <w:rsid w:val="000038BE"/>
    <w:rsid w:val="00007EF8"/>
    <w:rsid w:val="00011BD2"/>
    <w:rsid w:val="0001226F"/>
    <w:rsid w:val="00012272"/>
    <w:rsid w:val="00013D8D"/>
    <w:rsid w:val="00015A89"/>
    <w:rsid w:val="00021259"/>
    <w:rsid w:val="00023BF4"/>
    <w:rsid w:val="00023E19"/>
    <w:rsid w:val="000243BA"/>
    <w:rsid w:val="000250D0"/>
    <w:rsid w:val="000301BE"/>
    <w:rsid w:val="0003315B"/>
    <w:rsid w:val="00035DB3"/>
    <w:rsid w:val="00036C43"/>
    <w:rsid w:val="00042F9A"/>
    <w:rsid w:val="00044FD9"/>
    <w:rsid w:val="000472F2"/>
    <w:rsid w:val="00051895"/>
    <w:rsid w:val="00052E51"/>
    <w:rsid w:val="0005363C"/>
    <w:rsid w:val="00054A12"/>
    <w:rsid w:val="0005639C"/>
    <w:rsid w:val="00057644"/>
    <w:rsid w:val="0006079A"/>
    <w:rsid w:val="00061100"/>
    <w:rsid w:val="000632D4"/>
    <w:rsid w:val="00063706"/>
    <w:rsid w:val="00063DC4"/>
    <w:rsid w:val="00066D76"/>
    <w:rsid w:val="00067C9C"/>
    <w:rsid w:val="00073F26"/>
    <w:rsid w:val="000748AE"/>
    <w:rsid w:val="00074A28"/>
    <w:rsid w:val="000771F5"/>
    <w:rsid w:val="000771FE"/>
    <w:rsid w:val="00077593"/>
    <w:rsid w:val="0007766B"/>
    <w:rsid w:val="00077957"/>
    <w:rsid w:val="000805C3"/>
    <w:rsid w:val="00082D97"/>
    <w:rsid w:val="0008309B"/>
    <w:rsid w:val="00085AB6"/>
    <w:rsid w:val="00085AC7"/>
    <w:rsid w:val="00090207"/>
    <w:rsid w:val="00091C09"/>
    <w:rsid w:val="00094B5A"/>
    <w:rsid w:val="00096F73"/>
    <w:rsid w:val="000A0C18"/>
    <w:rsid w:val="000A2E6B"/>
    <w:rsid w:val="000A3581"/>
    <w:rsid w:val="000A3E23"/>
    <w:rsid w:val="000A4A4E"/>
    <w:rsid w:val="000A6591"/>
    <w:rsid w:val="000A66FA"/>
    <w:rsid w:val="000A6779"/>
    <w:rsid w:val="000A6DE3"/>
    <w:rsid w:val="000B046C"/>
    <w:rsid w:val="000B21A3"/>
    <w:rsid w:val="000B30AC"/>
    <w:rsid w:val="000B3296"/>
    <w:rsid w:val="000B424D"/>
    <w:rsid w:val="000B7E87"/>
    <w:rsid w:val="000C3309"/>
    <w:rsid w:val="000C57A0"/>
    <w:rsid w:val="000D066F"/>
    <w:rsid w:val="000D0EC5"/>
    <w:rsid w:val="000D0FB6"/>
    <w:rsid w:val="000D14E3"/>
    <w:rsid w:val="000D2EDF"/>
    <w:rsid w:val="000D3A70"/>
    <w:rsid w:val="000D4A31"/>
    <w:rsid w:val="000D4CCC"/>
    <w:rsid w:val="000D5DC1"/>
    <w:rsid w:val="000D7832"/>
    <w:rsid w:val="000D7B14"/>
    <w:rsid w:val="000E2B35"/>
    <w:rsid w:val="000E309E"/>
    <w:rsid w:val="000E4E8F"/>
    <w:rsid w:val="000F782A"/>
    <w:rsid w:val="00100F91"/>
    <w:rsid w:val="00101B54"/>
    <w:rsid w:val="00102809"/>
    <w:rsid w:val="00107997"/>
    <w:rsid w:val="00110184"/>
    <w:rsid w:val="00110AE9"/>
    <w:rsid w:val="001123FD"/>
    <w:rsid w:val="001128DB"/>
    <w:rsid w:val="001137F4"/>
    <w:rsid w:val="001141F1"/>
    <w:rsid w:val="0012113A"/>
    <w:rsid w:val="001217FD"/>
    <w:rsid w:val="0012318F"/>
    <w:rsid w:val="001237A6"/>
    <w:rsid w:val="00124846"/>
    <w:rsid w:val="001261B6"/>
    <w:rsid w:val="00127102"/>
    <w:rsid w:val="00133453"/>
    <w:rsid w:val="00135331"/>
    <w:rsid w:val="00135339"/>
    <w:rsid w:val="00137D73"/>
    <w:rsid w:val="001432F1"/>
    <w:rsid w:val="001436B7"/>
    <w:rsid w:val="00145E94"/>
    <w:rsid w:val="0015231F"/>
    <w:rsid w:val="00156EC1"/>
    <w:rsid w:val="00157ADA"/>
    <w:rsid w:val="00157D04"/>
    <w:rsid w:val="001623EB"/>
    <w:rsid w:val="00163BB2"/>
    <w:rsid w:val="0016573A"/>
    <w:rsid w:val="0016780E"/>
    <w:rsid w:val="00170CD7"/>
    <w:rsid w:val="00170F6A"/>
    <w:rsid w:val="00176AB2"/>
    <w:rsid w:val="00176D61"/>
    <w:rsid w:val="0017752B"/>
    <w:rsid w:val="001834D1"/>
    <w:rsid w:val="00184820"/>
    <w:rsid w:val="00184B9A"/>
    <w:rsid w:val="0019050D"/>
    <w:rsid w:val="0019219F"/>
    <w:rsid w:val="00192515"/>
    <w:rsid w:val="00193DD9"/>
    <w:rsid w:val="00194D63"/>
    <w:rsid w:val="00195455"/>
    <w:rsid w:val="00195731"/>
    <w:rsid w:val="001A15B1"/>
    <w:rsid w:val="001A17F9"/>
    <w:rsid w:val="001A2C8C"/>
    <w:rsid w:val="001A4074"/>
    <w:rsid w:val="001A4264"/>
    <w:rsid w:val="001A6C79"/>
    <w:rsid w:val="001B0298"/>
    <w:rsid w:val="001B4F43"/>
    <w:rsid w:val="001B54E8"/>
    <w:rsid w:val="001B68CB"/>
    <w:rsid w:val="001B6ED0"/>
    <w:rsid w:val="001B7FED"/>
    <w:rsid w:val="001C09AE"/>
    <w:rsid w:val="001C0D96"/>
    <w:rsid w:val="001C199E"/>
    <w:rsid w:val="001C217E"/>
    <w:rsid w:val="001C22EF"/>
    <w:rsid w:val="001C3C8C"/>
    <w:rsid w:val="001C4395"/>
    <w:rsid w:val="001C776E"/>
    <w:rsid w:val="001D0A4D"/>
    <w:rsid w:val="001D0B7F"/>
    <w:rsid w:val="001D0DE0"/>
    <w:rsid w:val="001D21B6"/>
    <w:rsid w:val="001D6B14"/>
    <w:rsid w:val="001E2426"/>
    <w:rsid w:val="001E3B36"/>
    <w:rsid w:val="001E4587"/>
    <w:rsid w:val="001E5B6A"/>
    <w:rsid w:val="001F2AF4"/>
    <w:rsid w:val="001F3121"/>
    <w:rsid w:val="001F3A12"/>
    <w:rsid w:val="001F3EB5"/>
    <w:rsid w:val="00200F30"/>
    <w:rsid w:val="0020479C"/>
    <w:rsid w:val="002047D5"/>
    <w:rsid w:val="00204AFD"/>
    <w:rsid w:val="00210E8B"/>
    <w:rsid w:val="0021136A"/>
    <w:rsid w:val="002117F6"/>
    <w:rsid w:val="00213038"/>
    <w:rsid w:val="00215F45"/>
    <w:rsid w:val="00215F98"/>
    <w:rsid w:val="00217D0F"/>
    <w:rsid w:val="00222CE1"/>
    <w:rsid w:val="00224169"/>
    <w:rsid w:val="0022657F"/>
    <w:rsid w:val="00226EE8"/>
    <w:rsid w:val="00227AED"/>
    <w:rsid w:val="00237BD3"/>
    <w:rsid w:val="00240CFA"/>
    <w:rsid w:val="0024224D"/>
    <w:rsid w:val="0024580A"/>
    <w:rsid w:val="00247BFC"/>
    <w:rsid w:val="00247C18"/>
    <w:rsid w:val="00250BEC"/>
    <w:rsid w:val="0025337C"/>
    <w:rsid w:val="00254587"/>
    <w:rsid w:val="00254730"/>
    <w:rsid w:val="00255265"/>
    <w:rsid w:val="0026085C"/>
    <w:rsid w:val="00261FE2"/>
    <w:rsid w:val="002646BB"/>
    <w:rsid w:val="00270703"/>
    <w:rsid w:val="0027163C"/>
    <w:rsid w:val="0027211A"/>
    <w:rsid w:val="00272B80"/>
    <w:rsid w:val="00273566"/>
    <w:rsid w:val="00273A21"/>
    <w:rsid w:val="00276CC0"/>
    <w:rsid w:val="00276D1E"/>
    <w:rsid w:val="002774BE"/>
    <w:rsid w:val="00277BDC"/>
    <w:rsid w:val="00280AA3"/>
    <w:rsid w:val="00283164"/>
    <w:rsid w:val="002905AE"/>
    <w:rsid w:val="00295575"/>
    <w:rsid w:val="002960F8"/>
    <w:rsid w:val="00296314"/>
    <w:rsid w:val="00297184"/>
    <w:rsid w:val="002A02AA"/>
    <w:rsid w:val="002A2782"/>
    <w:rsid w:val="002A5B0E"/>
    <w:rsid w:val="002B0C7C"/>
    <w:rsid w:val="002B0D79"/>
    <w:rsid w:val="002B1D3A"/>
    <w:rsid w:val="002B53DF"/>
    <w:rsid w:val="002B6FE0"/>
    <w:rsid w:val="002B7121"/>
    <w:rsid w:val="002B7924"/>
    <w:rsid w:val="002C06D5"/>
    <w:rsid w:val="002C1DB0"/>
    <w:rsid w:val="002C5227"/>
    <w:rsid w:val="002C591E"/>
    <w:rsid w:val="002C6B1E"/>
    <w:rsid w:val="002D0845"/>
    <w:rsid w:val="002D1DBB"/>
    <w:rsid w:val="002D262A"/>
    <w:rsid w:val="002D3520"/>
    <w:rsid w:val="002D4564"/>
    <w:rsid w:val="002D5ABB"/>
    <w:rsid w:val="002D77A4"/>
    <w:rsid w:val="002E0008"/>
    <w:rsid w:val="002E08F5"/>
    <w:rsid w:val="002E095D"/>
    <w:rsid w:val="002E0F50"/>
    <w:rsid w:val="002E185F"/>
    <w:rsid w:val="002E1ECE"/>
    <w:rsid w:val="002E211B"/>
    <w:rsid w:val="002E4152"/>
    <w:rsid w:val="002F04E3"/>
    <w:rsid w:val="002F296A"/>
    <w:rsid w:val="002F2B8F"/>
    <w:rsid w:val="002F2BB8"/>
    <w:rsid w:val="002F2EE6"/>
    <w:rsid w:val="002F302B"/>
    <w:rsid w:val="002F3648"/>
    <w:rsid w:val="0030177A"/>
    <w:rsid w:val="00301CBB"/>
    <w:rsid w:val="003071FA"/>
    <w:rsid w:val="00313D8C"/>
    <w:rsid w:val="0031421F"/>
    <w:rsid w:val="003155D1"/>
    <w:rsid w:val="003207CF"/>
    <w:rsid w:val="00320F3C"/>
    <w:rsid w:val="00321576"/>
    <w:rsid w:val="00323185"/>
    <w:rsid w:val="00323D75"/>
    <w:rsid w:val="003307A2"/>
    <w:rsid w:val="00331B74"/>
    <w:rsid w:val="00333C4F"/>
    <w:rsid w:val="00334FA7"/>
    <w:rsid w:val="003355AB"/>
    <w:rsid w:val="003405F5"/>
    <w:rsid w:val="0034326C"/>
    <w:rsid w:val="00344483"/>
    <w:rsid w:val="00350AFC"/>
    <w:rsid w:val="00351633"/>
    <w:rsid w:val="003517EC"/>
    <w:rsid w:val="00353949"/>
    <w:rsid w:val="00353FB6"/>
    <w:rsid w:val="0035500E"/>
    <w:rsid w:val="00356C26"/>
    <w:rsid w:val="00363DD6"/>
    <w:rsid w:val="0037789E"/>
    <w:rsid w:val="00377E2F"/>
    <w:rsid w:val="003803AE"/>
    <w:rsid w:val="00380BE1"/>
    <w:rsid w:val="00380C5D"/>
    <w:rsid w:val="00382FC1"/>
    <w:rsid w:val="003836E7"/>
    <w:rsid w:val="00383BB8"/>
    <w:rsid w:val="00385858"/>
    <w:rsid w:val="00391A90"/>
    <w:rsid w:val="00391B58"/>
    <w:rsid w:val="00395DA8"/>
    <w:rsid w:val="003A15D9"/>
    <w:rsid w:val="003A2FEA"/>
    <w:rsid w:val="003A33E7"/>
    <w:rsid w:val="003A40A5"/>
    <w:rsid w:val="003A702C"/>
    <w:rsid w:val="003A7B85"/>
    <w:rsid w:val="003B1D78"/>
    <w:rsid w:val="003B1E67"/>
    <w:rsid w:val="003B3F78"/>
    <w:rsid w:val="003B70AF"/>
    <w:rsid w:val="003C0B27"/>
    <w:rsid w:val="003C0B29"/>
    <w:rsid w:val="003C59E2"/>
    <w:rsid w:val="003C61B9"/>
    <w:rsid w:val="003C78BA"/>
    <w:rsid w:val="003D05C1"/>
    <w:rsid w:val="003D30AC"/>
    <w:rsid w:val="003E1B46"/>
    <w:rsid w:val="003E645F"/>
    <w:rsid w:val="003E6602"/>
    <w:rsid w:val="003E7B98"/>
    <w:rsid w:val="003F3007"/>
    <w:rsid w:val="003F6B9A"/>
    <w:rsid w:val="003F765B"/>
    <w:rsid w:val="00402FF4"/>
    <w:rsid w:val="00403197"/>
    <w:rsid w:val="00403DEB"/>
    <w:rsid w:val="00405F2B"/>
    <w:rsid w:val="004105C9"/>
    <w:rsid w:val="00413DEC"/>
    <w:rsid w:val="00414625"/>
    <w:rsid w:val="00417DC7"/>
    <w:rsid w:val="00421373"/>
    <w:rsid w:val="00422699"/>
    <w:rsid w:val="00424155"/>
    <w:rsid w:val="00424D43"/>
    <w:rsid w:val="004255C8"/>
    <w:rsid w:val="00425935"/>
    <w:rsid w:val="00427232"/>
    <w:rsid w:val="004339B0"/>
    <w:rsid w:val="00434567"/>
    <w:rsid w:val="00435456"/>
    <w:rsid w:val="004366F4"/>
    <w:rsid w:val="00441517"/>
    <w:rsid w:val="00444D36"/>
    <w:rsid w:val="004463A4"/>
    <w:rsid w:val="00451599"/>
    <w:rsid w:val="00453A57"/>
    <w:rsid w:val="00454130"/>
    <w:rsid w:val="004549AB"/>
    <w:rsid w:val="00460EA1"/>
    <w:rsid w:val="004622AE"/>
    <w:rsid w:val="00462E67"/>
    <w:rsid w:val="004665C9"/>
    <w:rsid w:val="00466CF9"/>
    <w:rsid w:val="00470CDE"/>
    <w:rsid w:val="00470CEA"/>
    <w:rsid w:val="004725AC"/>
    <w:rsid w:val="00472A3E"/>
    <w:rsid w:val="00472F8E"/>
    <w:rsid w:val="004734CA"/>
    <w:rsid w:val="00473971"/>
    <w:rsid w:val="00473B7D"/>
    <w:rsid w:val="00474736"/>
    <w:rsid w:val="00475815"/>
    <w:rsid w:val="00475BD3"/>
    <w:rsid w:val="00475C12"/>
    <w:rsid w:val="00477508"/>
    <w:rsid w:val="004778F8"/>
    <w:rsid w:val="00481070"/>
    <w:rsid w:val="00482276"/>
    <w:rsid w:val="004874C0"/>
    <w:rsid w:val="00491B16"/>
    <w:rsid w:val="00491B36"/>
    <w:rsid w:val="00492900"/>
    <w:rsid w:val="00492B50"/>
    <w:rsid w:val="00494F62"/>
    <w:rsid w:val="00495D79"/>
    <w:rsid w:val="00496145"/>
    <w:rsid w:val="004970A3"/>
    <w:rsid w:val="004A14D0"/>
    <w:rsid w:val="004A38F6"/>
    <w:rsid w:val="004A4E7D"/>
    <w:rsid w:val="004A5705"/>
    <w:rsid w:val="004A6AE0"/>
    <w:rsid w:val="004A7162"/>
    <w:rsid w:val="004A7858"/>
    <w:rsid w:val="004B231B"/>
    <w:rsid w:val="004B6A56"/>
    <w:rsid w:val="004B6B6F"/>
    <w:rsid w:val="004C0D7E"/>
    <w:rsid w:val="004C0DBE"/>
    <w:rsid w:val="004C3420"/>
    <w:rsid w:val="004C4257"/>
    <w:rsid w:val="004C5BE7"/>
    <w:rsid w:val="004C6B88"/>
    <w:rsid w:val="004D0961"/>
    <w:rsid w:val="004D3B80"/>
    <w:rsid w:val="004D3D8D"/>
    <w:rsid w:val="004E0553"/>
    <w:rsid w:val="004E059D"/>
    <w:rsid w:val="004E0617"/>
    <w:rsid w:val="004E1353"/>
    <w:rsid w:val="004E27A6"/>
    <w:rsid w:val="004E3E7C"/>
    <w:rsid w:val="004E42F3"/>
    <w:rsid w:val="004E7340"/>
    <w:rsid w:val="004E76F0"/>
    <w:rsid w:val="004F0007"/>
    <w:rsid w:val="004F0A42"/>
    <w:rsid w:val="004F26E4"/>
    <w:rsid w:val="004F3995"/>
    <w:rsid w:val="004F6561"/>
    <w:rsid w:val="004F6FD1"/>
    <w:rsid w:val="004F7C2B"/>
    <w:rsid w:val="00500940"/>
    <w:rsid w:val="00500BC4"/>
    <w:rsid w:val="00501884"/>
    <w:rsid w:val="00502439"/>
    <w:rsid w:val="00503AF3"/>
    <w:rsid w:val="00504C70"/>
    <w:rsid w:val="0050501F"/>
    <w:rsid w:val="005072EA"/>
    <w:rsid w:val="00510ECA"/>
    <w:rsid w:val="00512198"/>
    <w:rsid w:val="005123DB"/>
    <w:rsid w:val="00514B22"/>
    <w:rsid w:val="00514F10"/>
    <w:rsid w:val="00520BA8"/>
    <w:rsid w:val="00521195"/>
    <w:rsid w:val="0052457C"/>
    <w:rsid w:val="00526F15"/>
    <w:rsid w:val="00533238"/>
    <w:rsid w:val="005338F1"/>
    <w:rsid w:val="00533EF9"/>
    <w:rsid w:val="00540DC9"/>
    <w:rsid w:val="005414BD"/>
    <w:rsid w:val="00541DF5"/>
    <w:rsid w:val="00541EE8"/>
    <w:rsid w:val="005425DB"/>
    <w:rsid w:val="00544AB7"/>
    <w:rsid w:val="00546BE8"/>
    <w:rsid w:val="00547E22"/>
    <w:rsid w:val="00550D2D"/>
    <w:rsid w:val="00551E31"/>
    <w:rsid w:val="005521A3"/>
    <w:rsid w:val="0055313A"/>
    <w:rsid w:val="0055339C"/>
    <w:rsid w:val="005559C8"/>
    <w:rsid w:val="00556355"/>
    <w:rsid w:val="00556BD2"/>
    <w:rsid w:val="00557005"/>
    <w:rsid w:val="00557562"/>
    <w:rsid w:val="00562C33"/>
    <w:rsid w:val="00562D01"/>
    <w:rsid w:val="00563CE2"/>
    <w:rsid w:val="00564967"/>
    <w:rsid w:val="00565F2A"/>
    <w:rsid w:val="00566CF5"/>
    <w:rsid w:val="00566F94"/>
    <w:rsid w:val="005670B8"/>
    <w:rsid w:val="00567775"/>
    <w:rsid w:val="0057666F"/>
    <w:rsid w:val="005771C3"/>
    <w:rsid w:val="00582616"/>
    <w:rsid w:val="00584D6F"/>
    <w:rsid w:val="005866D6"/>
    <w:rsid w:val="005909B4"/>
    <w:rsid w:val="00596E46"/>
    <w:rsid w:val="005A0E12"/>
    <w:rsid w:val="005A11E3"/>
    <w:rsid w:val="005A2501"/>
    <w:rsid w:val="005A26FA"/>
    <w:rsid w:val="005A5061"/>
    <w:rsid w:val="005B536F"/>
    <w:rsid w:val="005B5429"/>
    <w:rsid w:val="005B7A89"/>
    <w:rsid w:val="005C1B83"/>
    <w:rsid w:val="005C3263"/>
    <w:rsid w:val="005D1930"/>
    <w:rsid w:val="005D2C93"/>
    <w:rsid w:val="005D49FD"/>
    <w:rsid w:val="005D5743"/>
    <w:rsid w:val="005D62F7"/>
    <w:rsid w:val="005E4D9C"/>
    <w:rsid w:val="005E4EBE"/>
    <w:rsid w:val="005E505D"/>
    <w:rsid w:val="005E5699"/>
    <w:rsid w:val="005E58CF"/>
    <w:rsid w:val="005F0750"/>
    <w:rsid w:val="005F2182"/>
    <w:rsid w:val="005F34DF"/>
    <w:rsid w:val="005F3DBE"/>
    <w:rsid w:val="005F5879"/>
    <w:rsid w:val="005F600E"/>
    <w:rsid w:val="005F6025"/>
    <w:rsid w:val="005F6B88"/>
    <w:rsid w:val="006013C8"/>
    <w:rsid w:val="00605292"/>
    <w:rsid w:val="006065B7"/>
    <w:rsid w:val="006125C4"/>
    <w:rsid w:val="0061274E"/>
    <w:rsid w:val="00614434"/>
    <w:rsid w:val="00615038"/>
    <w:rsid w:val="006166D4"/>
    <w:rsid w:val="00616ED5"/>
    <w:rsid w:val="006233EE"/>
    <w:rsid w:val="006247AC"/>
    <w:rsid w:val="00624F2F"/>
    <w:rsid w:val="006255C0"/>
    <w:rsid w:val="00626FBA"/>
    <w:rsid w:val="0062797A"/>
    <w:rsid w:val="0063041D"/>
    <w:rsid w:val="0063095C"/>
    <w:rsid w:val="00636E47"/>
    <w:rsid w:val="0063770D"/>
    <w:rsid w:val="00640085"/>
    <w:rsid w:val="00641E23"/>
    <w:rsid w:val="006435D7"/>
    <w:rsid w:val="00644E4A"/>
    <w:rsid w:val="006474C8"/>
    <w:rsid w:val="00647D40"/>
    <w:rsid w:val="0065011F"/>
    <w:rsid w:val="006501B7"/>
    <w:rsid w:val="006551EA"/>
    <w:rsid w:val="00657D5D"/>
    <w:rsid w:val="0066070E"/>
    <w:rsid w:val="00662253"/>
    <w:rsid w:val="006633FB"/>
    <w:rsid w:val="0066777D"/>
    <w:rsid w:val="006712F9"/>
    <w:rsid w:val="0067176A"/>
    <w:rsid w:val="00672648"/>
    <w:rsid w:val="00672863"/>
    <w:rsid w:val="006744B3"/>
    <w:rsid w:val="00674F1C"/>
    <w:rsid w:val="00676420"/>
    <w:rsid w:val="006766D8"/>
    <w:rsid w:val="006767EC"/>
    <w:rsid w:val="0068132A"/>
    <w:rsid w:val="00685D69"/>
    <w:rsid w:val="006872FD"/>
    <w:rsid w:val="00690BE9"/>
    <w:rsid w:val="00691B49"/>
    <w:rsid w:val="00694FBE"/>
    <w:rsid w:val="00695801"/>
    <w:rsid w:val="006958ED"/>
    <w:rsid w:val="00696401"/>
    <w:rsid w:val="0069664F"/>
    <w:rsid w:val="006A138B"/>
    <w:rsid w:val="006A13F0"/>
    <w:rsid w:val="006A2716"/>
    <w:rsid w:val="006A49F4"/>
    <w:rsid w:val="006A65FB"/>
    <w:rsid w:val="006A6D0A"/>
    <w:rsid w:val="006B7235"/>
    <w:rsid w:val="006C22DD"/>
    <w:rsid w:val="006C2EAD"/>
    <w:rsid w:val="006C39DB"/>
    <w:rsid w:val="006C3D7C"/>
    <w:rsid w:val="006C3EAF"/>
    <w:rsid w:val="006C682B"/>
    <w:rsid w:val="006C7B0A"/>
    <w:rsid w:val="006D14FA"/>
    <w:rsid w:val="006D5E13"/>
    <w:rsid w:val="006E05FB"/>
    <w:rsid w:val="006E1733"/>
    <w:rsid w:val="006E2DCA"/>
    <w:rsid w:val="006E34E3"/>
    <w:rsid w:val="006E4344"/>
    <w:rsid w:val="006E6401"/>
    <w:rsid w:val="006E6B2E"/>
    <w:rsid w:val="006F028F"/>
    <w:rsid w:val="006F02B1"/>
    <w:rsid w:val="006F06EF"/>
    <w:rsid w:val="006F3804"/>
    <w:rsid w:val="006F6B0F"/>
    <w:rsid w:val="006F7A48"/>
    <w:rsid w:val="00700454"/>
    <w:rsid w:val="0070337B"/>
    <w:rsid w:val="007078CA"/>
    <w:rsid w:val="00711611"/>
    <w:rsid w:val="00714FB7"/>
    <w:rsid w:val="00715303"/>
    <w:rsid w:val="00716B79"/>
    <w:rsid w:val="0072065E"/>
    <w:rsid w:val="00720C5B"/>
    <w:rsid w:val="0072305F"/>
    <w:rsid w:val="00723319"/>
    <w:rsid w:val="007247EB"/>
    <w:rsid w:val="007259E7"/>
    <w:rsid w:val="0072774A"/>
    <w:rsid w:val="007277D3"/>
    <w:rsid w:val="0072793D"/>
    <w:rsid w:val="007339DD"/>
    <w:rsid w:val="00733E69"/>
    <w:rsid w:val="00737B53"/>
    <w:rsid w:val="00740A94"/>
    <w:rsid w:val="0074543C"/>
    <w:rsid w:val="00745B94"/>
    <w:rsid w:val="00747D0C"/>
    <w:rsid w:val="00751935"/>
    <w:rsid w:val="00751F55"/>
    <w:rsid w:val="00752EAB"/>
    <w:rsid w:val="00756515"/>
    <w:rsid w:val="00756F79"/>
    <w:rsid w:val="00757600"/>
    <w:rsid w:val="00760BD5"/>
    <w:rsid w:val="0076114B"/>
    <w:rsid w:val="0076287D"/>
    <w:rsid w:val="0077082D"/>
    <w:rsid w:val="00770948"/>
    <w:rsid w:val="00777CDE"/>
    <w:rsid w:val="00780170"/>
    <w:rsid w:val="00781016"/>
    <w:rsid w:val="00781FAA"/>
    <w:rsid w:val="00782A01"/>
    <w:rsid w:val="00782A2B"/>
    <w:rsid w:val="00784C98"/>
    <w:rsid w:val="0079070D"/>
    <w:rsid w:val="00792339"/>
    <w:rsid w:val="007952F3"/>
    <w:rsid w:val="007A12AC"/>
    <w:rsid w:val="007A14D7"/>
    <w:rsid w:val="007A238D"/>
    <w:rsid w:val="007A31BF"/>
    <w:rsid w:val="007A349C"/>
    <w:rsid w:val="007A5444"/>
    <w:rsid w:val="007A6606"/>
    <w:rsid w:val="007A7B46"/>
    <w:rsid w:val="007A7C73"/>
    <w:rsid w:val="007B0030"/>
    <w:rsid w:val="007B2332"/>
    <w:rsid w:val="007B2F30"/>
    <w:rsid w:val="007B73BE"/>
    <w:rsid w:val="007C49FB"/>
    <w:rsid w:val="007C7675"/>
    <w:rsid w:val="007D0DF9"/>
    <w:rsid w:val="007D2AA9"/>
    <w:rsid w:val="007D6556"/>
    <w:rsid w:val="007E0816"/>
    <w:rsid w:val="007E1337"/>
    <w:rsid w:val="007E3458"/>
    <w:rsid w:val="007E47AC"/>
    <w:rsid w:val="007E6B6A"/>
    <w:rsid w:val="007E7745"/>
    <w:rsid w:val="007E7EE6"/>
    <w:rsid w:val="007F0A1F"/>
    <w:rsid w:val="007F4BEE"/>
    <w:rsid w:val="007F7A9A"/>
    <w:rsid w:val="007F7DDE"/>
    <w:rsid w:val="00800494"/>
    <w:rsid w:val="008009CF"/>
    <w:rsid w:val="00803FDA"/>
    <w:rsid w:val="00805809"/>
    <w:rsid w:val="00807BA9"/>
    <w:rsid w:val="00813784"/>
    <w:rsid w:val="00814397"/>
    <w:rsid w:val="008150BA"/>
    <w:rsid w:val="0081624B"/>
    <w:rsid w:val="00816741"/>
    <w:rsid w:val="008252C6"/>
    <w:rsid w:val="00830EC7"/>
    <w:rsid w:val="008337A3"/>
    <w:rsid w:val="00833B7C"/>
    <w:rsid w:val="00834B1A"/>
    <w:rsid w:val="008364B1"/>
    <w:rsid w:val="008417A5"/>
    <w:rsid w:val="008421E9"/>
    <w:rsid w:val="00846321"/>
    <w:rsid w:val="008539A5"/>
    <w:rsid w:val="00853A59"/>
    <w:rsid w:val="0085481D"/>
    <w:rsid w:val="00855404"/>
    <w:rsid w:val="008556D9"/>
    <w:rsid w:val="0086693E"/>
    <w:rsid w:val="00866AB2"/>
    <w:rsid w:val="00870C3A"/>
    <w:rsid w:val="00871081"/>
    <w:rsid w:val="00873BFC"/>
    <w:rsid w:val="008757B0"/>
    <w:rsid w:val="00876385"/>
    <w:rsid w:val="00876A8A"/>
    <w:rsid w:val="008814AF"/>
    <w:rsid w:val="008818B7"/>
    <w:rsid w:val="0088287C"/>
    <w:rsid w:val="008833BF"/>
    <w:rsid w:val="00892EBE"/>
    <w:rsid w:val="008952F9"/>
    <w:rsid w:val="00896A56"/>
    <w:rsid w:val="008A193C"/>
    <w:rsid w:val="008A5123"/>
    <w:rsid w:val="008A5BDB"/>
    <w:rsid w:val="008A5CA2"/>
    <w:rsid w:val="008A737B"/>
    <w:rsid w:val="008B36B0"/>
    <w:rsid w:val="008B4AC2"/>
    <w:rsid w:val="008B529E"/>
    <w:rsid w:val="008B5DBF"/>
    <w:rsid w:val="008B6778"/>
    <w:rsid w:val="008B744C"/>
    <w:rsid w:val="008B7643"/>
    <w:rsid w:val="008C5808"/>
    <w:rsid w:val="008D0206"/>
    <w:rsid w:val="008D0600"/>
    <w:rsid w:val="008D3DB4"/>
    <w:rsid w:val="008D51DB"/>
    <w:rsid w:val="008D5F60"/>
    <w:rsid w:val="008E14DB"/>
    <w:rsid w:val="008E35C0"/>
    <w:rsid w:val="008E56E5"/>
    <w:rsid w:val="008E6C96"/>
    <w:rsid w:val="008F0767"/>
    <w:rsid w:val="008F5B33"/>
    <w:rsid w:val="0090005F"/>
    <w:rsid w:val="009015D4"/>
    <w:rsid w:val="009048EC"/>
    <w:rsid w:val="009077B2"/>
    <w:rsid w:val="009079E9"/>
    <w:rsid w:val="00911451"/>
    <w:rsid w:val="00913F37"/>
    <w:rsid w:val="00914DF9"/>
    <w:rsid w:val="00920393"/>
    <w:rsid w:val="0092187E"/>
    <w:rsid w:val="009218B4"/>
    <w:rsid w:val="00921BEF"/>
    <w:rsid w:val="00923496"/>
    <w:rsid w:val="00925835"/>
    <w:rsid w:val="0092643B"/>
    <w:rsid w:val="00926777"/>
    <w:rsid w:val="009270DB"/>
    <w:rsid w:val="00927C64"/>
    <w:rsid w:val="00936E43"/>
    <w:rsid w:val="00940642"/>
    <w:rsid w:val="00941C82"/>
    <w:rsid w:val="00942F26"/>
    <w:rsid w:val="00953BFD"/>
    <w:rsid w:val="00955237"/>
    <w:rsid w:val="00955A9E"/>
    <w:rsid w:val="00957A7C"/>
    <w:rsid w:val="009619EA"/>
    <w:rsid w:val="00963816"/>
    <w:rsid w:val="00964DD9"/>
    <w:rsid w:val="00965CB2"/>
    <w:rsid w:val="00966B97"/>
    <w:rsid w:val="00967862"/>
    <w:rsid w:val="0097013C"/>
    <w:rsid w:val="00970231"/>
    <w:rsid w:val="009721F3"/>
    <w:rsid w:val="00974816"/>
    <w:rsid w:val="0097500D"/>
    <w:rsid w:val="00976E43"/>
    <w:rsid w:val="00980A09"/>
    <w:rsid w:val="0098263A"/>
    <w:rsid w:val="00982ECA"/>
    <w:rsid w:val="00985710"/>
    <w:rsid w:val="00986CA8"/>
    <w:rsid w:val="00991901"/>
    <w:rsid w:val="00992377"/>
    <w:rsid w:val="0099488E"/>
    <w:rsid w:val="009955BF"/>
    <w:rsid w:val="00995A30"/>
    <w:rsid w:val="00997176"/>
    <w:rsid w:val="009A0069"/>
    <w:rsid w:val="009A1E7A"/>
    <w:rsid w:val="009A26A0"/>
    <w:rsid w:val="009A5A48"/>
    <w:rsid w:val="009A6E42"/>
    <w:rsid w:val="009A7245"/>
    <w:rsid w:val="009B0AD4"/>
    <w:rsid w:val="009B4FD5"/>
    <w:rsid w:val="009C18E4"/>
    <w:rsid w:val="009C35B1"/>
    <w:rsid w:val="009C52C9"/>
    <w:rsid w:val="009C6ADB"/>
    <w:rsid w:val="009D031A"/>
    <w:rsid w:val="009D1841"/>
    <w:rsid w:val="009D1B5F"/>
    <w:rsid w:val="009D49B0"/>
    <w:rsid w:val="009D4A8D"/>
    <w:rsid w:val="009D4D1D"/>
    <w:rsid w:val="009D5FED"/>
    <w:rsid w:val="009D6F94"/>
    <w:rsid w:val="009D7D30"/>
    <w:rsid w:val="009E1842"/>
    <w:rsid w:val="009E371B"/>
    <w:rsid w:val="009E50F1"/>
    <w:rsid w:val="009E6A15"/>
    <w:rsid w:val="009E6BA1"/>
    <w:rsid w:val="009F0622"/>
    <w:rsid w:val="009F2FC1"/>
    <w:rsid w:val="009F492D"/>
    <w:rsid w:val="009F5176"/>
    <w:rsid w:val="009F61D4"/>
    <w:rsid w:val="009F665F"/>
    <w:rsid w:val="00A0032B"/>
    <w:rsid w:val="00A0181D"/>
    <w:rsid w:val="00A0683E"/>
    <w:rsid w:val="00A06883"/>
    <w:rsid w:val="00A06C4F"/>
    <w:rsid w:val="00A11266"/>
    <w:rsid w:val="00A11305"/>
    <w:rsid w:val="00A117B8"/>
    <w:rsid w:val="00A15092"/>
    <w:rsid w:val="00A15392"/>
    <w:rsid w:val="00A22B3F"/>
    <w:rsid w:val="00A249E1"/>
    <w:rsid w:val="00A2709A"/>
    <w:rsid w:val="00A35149"/>
    <w:rsid w:val="00A35319"/>
    <w:rsid w:val="00A35372"/>
    <w:rsid w:val="00A369D5"/>
    <w:rsid w:val="00A400D3"/>
    <w:rsid w:val="00A43427"/>
    <w:rsid w:val="00A44190"/>
    <w:rsid w:val="00A45DC3"/>
    <w:rsid w:val="00A50145"/>
    <w:rsid w:val="00A50BBC"/>
    <w:rsid w:val="00A50F7B"/>
    <w:rsid w:val="00A51536"/>
    <w:rsid w:val="00A51BD3"/>
    <w:rsid w:val="00A51BFD"/>
    <w:rsid w:val="00A554C2"/>
    <w:rsid w:val="00A6042F"/>
    <w:rsid w:val="00A6099D"/>
    <w:rsid w:val="00A61D31"/>
    <w:rsid w:val="00A62525"/>
    <w:rsid w:val="00A63579"/>
    <w:rsid w:val="00A668F9"/>
    <w:rsid w:val="00A71907"/>
    <w:rsid w:val="00A74966"/>
    <w:rsid w:val="00A81350"/>
    <w:rsid w:val="00A847CE"/>
    <w:rsid w:val="00A84BEE"/>
    <w:rsid w:val="00A85AAD"/>
    <w:rsid w:val="00A86316"/>
    <w:rsid w:val="00A87DA4"/>
    <w:rsid w:val="00A92C9F"/>
    <w:rsid w:val="00A92F53"/>
    <w:rsid w:val="00A9432A"/>
    <w:rsid w:val="00A9762C"/>
    <w:rsid w:val="00AA0E03"/>
    <w:rsid w:val="00AA1E0D"/>
    <w:rsid w:val="00AA253F"/>
    <w:rsid w:val="00AA6C7E"/>
    <w:rsid w:val="00AB7D55"/>
    <w:rsid w:val="00AC0C7E"/>
    <w:rsid w:val="00AC382C"/>
    <w:rsid w:val="00AC402C"/>
    <w:rsid w:val="00AC51CA"/>
    <w:rsid w:val="00AC7BD1"/>
    <w:rsid w:val="00AD15AF"/>
    <w:rsid w:val="00AD54B0"/>
    <w:rsid w:val="00AD5EA8"/>
    <w:rsid w:val="00AD66D5"/>
    <w:rsid w:val="00AD6A3E"/>
    <w:rsid w:val="00AE16F3"/>
    <w:rsid w:val="00AE37D7"/>
    <w:rsid w:val="00AE4897"/>
    <w:rsid w:val="00AF21C9"/>
    <w:rsid w:val="00AF2E6E"/>
    <w:rsid w:val="00AF30B1"/>
    <w:rsid w:val="00AF4357"/>
    <w:rsid w:val="00AF5146"/>
    <w:rsid w:val="00AF5ACE"/>
    <w:rsid w:val="00AF7473"/>
    <w:rsid w:val="00B017A3"/>
    <w:rsid w:val="00B02282"/>
    <w:rsid w:val="00B03C66"/>
    <w:rsid w:val="00B04C23"/>
    <w:rsid w:val="00B1077D"/>
    <w:rsid w:val="00B10CAC"/>
    <w:rsid w:val="00B124FE"/>
    <w:rsid w:val="00B134BA"/>
    <w:rsid w:val="00B1454B"/>
    <w:rsid w:val="00B1473A"/>
    <w:rsid w:val="00B15B06"/>
    <w:rsid w:val="00B15E72"/>
    <w:rsid w:val="00B26E3C"/>
    <w:rsid w:val="00B27996"/>
    <w:rsid w:val="00B3186A"/>
    <w:rsid w:val="00B31E9C"/>
    <w:rsid w:val="00B344DA"/>
    <w:rsid w:val="00B351E0"/>
    <w:rsid w:val="00B3549E"/>
    <w:rsid w:val="00B35E2E"/>
    <w:rsid w:val="00B36943"/>
    <w:rsid w:val="00B415BD"/>
    <w:rsid w:val="00B41806"/>
    <w:rsid w:val="00B437DC"/>
    <w:rsid w:val="00B4417D"/>
    <w:rsid w:val="00B453BD"/>
    <w:rsid w:val="00B457D7"/>
    <w:rsid w:val="00B45DE6"/>
    <w:rsid w:val="00B50A9E"/>
    <w:rsid w:val="00B51FBA"/>
    <w:rsid w:val="00B545B0"/>
    <w:rsid w:val="00B562BB"/>
    <w:rsid w:val="00B565C0"/>
    <w:rsid w:val="00B60DB6"/>
    <w:rsid w:val="00B60EB8"/>
    <w:rsid w:val="00B618E3"/>
    <w:rsid w:val="00B6250A"/>
    <w:rsid w:val="00B6409A"/>
    <w:rsid w:val="00B66807"/>
    <w:rsid w:val="00B708D1"/>
    <w:rsid w:val="00B71535"/>
    <w:rsid w:val="00B76123"/>
    <w:rsid w:val="00B767A6"/>
    <w:rsid w:val="00B769DA"/>
    <w:rsid w:val="00B8049B"/>
    <w:rsid w:val="00B80F36"/>
    <w:rsid w:val="00B82876"/>
    <w:rsid w:val="00B84424"/>
    <w:rsid w:val="00B85812"/>
    <w:rsid w:val="00B96DD4"/>
    <w:rsid w:val="00BA44DB"/>
    <w:rsid w:val="00BA48DD"/>
    <w:rsid w:val="00BA5DC8"/>
    <w:rsid w:val="00BA5F0D"/>
    <w:rsid w:val="00BB1D00"/>
    <w:rsid w:val="00BB216B"/>
    <w:rsid w:val="00BB6A5D"/>
    <w:rsid w:val="00BB6CA6"/>
    <w:rsid w:val="00BB70CE"/>
    <w:rsid w:val="00BB74E2"/>
    <w:rsid w:val="00BC0EEA"/>
    <w:rsid w:val="00BC1C7C"/>
    <w:rsid w:val="00BC5D0C"/>
    <w:rsid w:val="00BC68EA"/>
    <w:rsid w:val="00BC734C"/>
    <w:rsid w:val="00BD0A17"/>
    <w:rsid w:val="00BD5149"/>
    <w:rsid w:val="00BD53BD"/>
    <w:rsid w:val="00BD6333"/>
    <w:rsid w:val="00BD7E4B"/>
    <w:rsid w:val="00BE3699"/>
    <w:rsid w:val="00BE4345"/>
    <w:rsid w:val="00BE4D0A"/>
    <w:rsid w:val="00BE63FC"/>
    <w:rsid w:val="00BE6BBE"/>
    <w:rsid w:val="00BE756E"/>
    <w:rsid w:val="00BF4B85"/>
    <w:rsid w:val="00BF4BBB"/>
    <w:rsid w:val="00BF5C94"/>
    <w:rsid w:val="00C01AE5"/>
    <w:rsid w:val="00C0449E"/>
    <w:rsid w:val="00C07574"/>
    <w:rsid w:val="00C10035"/>
    <w:rsid w:val="00C104BF"/>
    <w:rsid w:val="00C1164B"/>
    <w:rsid w:val="00C138BB"/>
    <w:rsid w:val="00C14437"/>
    <w:rsid w:val="00C154AF"/>
    <w:rsid w:val="00C16F04"/>
    <w:rsid w:val="00C173C5"/>
    <w:rsid w:val="00C22D0E"/>
    <w:rsid w:val="00C2335F"/>
    <w:rsid w:val="00C265CA"/>
    <w:rsid w:val="00C277EB"/>
    <w:rsid w:val="00C27BB7"/>
    <w:rsid w:val="00C27FC8"/>
    <w:rsid w:val="00C3110F"/>
    <w:rsid w:val="00C33730"/>
    <w:rsid w:val="00C33790"/>
    <w:rsid w:val="00C34F20"/>
    <w:rsid w:val="00C4063A"/>
    <w:rsid w:val="00C429F6"/>
    <w:rsid w:val="00C42FF9"/>
    <w:rsid w:val="00C44616"/>
    <w:rsid w:val="00C44D3C"/>
    <w:rsid w:val="00C45412"/>
    <w:rsid w:val="00C50338"/>
    <w:rsid w:val="00C525F8"/>
    <w:rsid w:val="00C61EA4"/>
    <w:rsid w:val="00C61EDF"/>
    <w:rsid w:val="00C6294A"/>
    <w:rsid w:val="00C629B8"/>
    <w:rsid w:val="00C67177"/>
    <w:rsid w:val="00C67DB5"/>
    <w:rsid w:val="00C67F15"/>
    <w:rsid w:val="00C710AD"/>
    <w:rsid w:val="00C71519"/>
    <w:rsid w:val="00C72AA8"/>
    <w:rsid w:val="00C85141"/>
    <w:rsid w:val="00C861A4"/>
    <w:rsid w:val="00C8690B"/>
    <w:rsid w:val="00C86E4E"/>
    <w:rsid w:val="00C905D1"/>
    <w:rsid w:val="00C92E9A"/>
    <w:rsid w:val="00C92EBF"/>
    <w:rsid w:val="00C935E9"/>
    <w:rsid w:val="00C950E3"/>
    <w:rsid w:val="00CA1342"/>
    <w:rsid w:val="00CA15F3"/>
    <w:rsid w:val="00CA2E2A"/>
    <w:rsid w:val="00CA5E29"/>
    <w:rsid w:val="00CA65B5"/>
    <w:rsid w:val="00CA780D"/>
    <w:rsid w:val="00CC37C9"/>
    <w:rsid w:val="00CC39E1"/>
    <w:rsid w:val="00CC6010"/>
    <w:rsid w:val="00CC7649"/>
    <w:rsid w:val="00CD10CF"/>
    <w:rsid w:val="00CD2959"/>
    <w:rsid w:val="00CD56AB"/>
    <w:rsid w:val="00CE19FE"/>
    <w:rsid w:val="00CE51D4"/>
    <w:rsid w:val="00CF1E52"/>
    <w:rsid w:val="00CF4735"/>
    <w:rsid w:val="00CF5BC8"/>
    <w:rsid w:val="00D00A95"/>
    <w:rsid w:val="00D01B62"/>
    <w:rsid w:val="00D02208"/>
    <w:rsid w:val="00D03674"/>
    <w:rsid w:val="00D03752"/>
    <w:rsid w:val="00D04479"/>
    <w:rsid w:val="00D0501B"/>
    <w:rsid w:val="00D07CEB"/>
    <w:rsid w:val="00D12FFF"/>
    <w:rsid w:val="00D15120"/>
    <w:rsid w:val="00D15128"/>
    <w:rsid w:val="00D26487"/>
    <w:rsid w:val="00D30C4D"/>
    <w:rsid w:val="00D312FB"/>
    <w:rsid w:val="00D32723"/>
    <w:rsid w:val="00D3390C"/>
    <w:rsid w:val="00D34A20"/>
    <w:rsid w:val="00D374FD"/>
    <w:rsid w:val="00D43B6B"/>
    <w:rsid w:val="00D43F87"/>
    <w:rsid w:val="00D522F2"/>
    <w:rsid w:val="00D53F0F"/>
    <w:rsid w:val="00D56485"/>
    <w:rsid w:val="00D56CDD"/>
    <w:rsid w:val="00D67DE1"/>
    <w:rsid w:val="00D707DE"/>
    <w:rsid w:val="00D721BE"/>
    <w:rsid w:val="00D749A4"/>
    <w:rsid w:val="00D77715"/>
    <w:rsid w:val="00D779FD"/>
    <w:rsid w:val="00D80A6A"/>
    <w:rsid w:val="00D925DA"/>
    <w:rsid w:val="00D93CB1"/>
    <w:rsid w:val="00D94C90"/>
    <w:rsid w:val="00D96B1C"/>
    <w:rsid w:val="00DA0B97"/>
    <w:rsid w:val="00DA507E"/>
    <w:rsid w:val="00DB2D68"/>
    <w:rsid w:val="00DB4D9D"/>
    <w:rsid w:val="00DC1F56"/>
    <w:rsid w:val="00DC4467"/>
    <w:rsid w:val="00DC68D5"/>
    <w:rsid w:val="00DD18B0"/>
    <w:rsid w:val="00DD2218"/>
    <w:rsid w:val="00DD526C"/>
    <w:rsid w:val="00DD5E7C"/>
    <w:rsid w:val="00DE197B"/>
    <w:rsid w:val="00DE69E3"/>
    <w:rsid w:val="00DF283F"/>
    <w:rsid w:val="00E00751"/>
    <w:rsid w:val="00E024FF"/>
    <w:rsid w:val="00E0423F"/>
    <w:rsid w:val="00E04694"/>
    <w:rsid w:val="00E0651B"/>
    <w:rsid w:val="00E11455"/>
    <w:rsid w:val="00E11461"/>
    <w:rsid w:val="00E1286D"/>
    <w:rsid w:val="00E1546E"/>
    <w:rsid w:val="00E165B6"/>
    <w:rsid w:val="00E16BDF"/>
    <w:rsid w:val="00E17EDB"/>
    <w:rsid w:val="00E20B86"/>
    <w:rsid w:val="00E23C56"/>
    <w:rsid w:val="00E26018"/>
    <w:rsid w:val="00E26249"/>
    <w:rsid w:val="00E268B3"/>
    <w:rsid w:val="00E31CCC"/>
    <w:rsid w:val="00E328A4"/>
    <w:rsid w:val="00E35F04"/>
    <w:rsid w:val="00E4043C"/>
    <w:rsid w:val="00E40EA2"/>
    <w:rsid w:val="00E41E02"/>
    <w:rsid w:val="00E441FE"/>
    <w:rsid w:val="00E46377"/>
    <w:rsid w:val="00E47D29"/>
    <w:rsid w:val="00E5339D"/>
    <w:rsid w:val="00E5632D"/>
    <w:rsid w:val="00E60DBF"/>
    <w:rsid w:val="00E654DC"/>
    <w:rsid w:val="00E66E6D"/>
    <w:rsid w:val="00E71285"/>
    <w:rsid w:val="00E73D5F"/>
    <w:rsid w:val="00E8031D"/>
    <w:rsid w:val="00E8079C"/>
    <w:rsid w:val="00E82C0E"/>
    <w:rsid w:val="00E84694"/>
    <w:rsid w:val="00E8588B"/>
    <w:rsid w:val="00E8588C"/>
    <w:rsid w:val="00E85893"/>
    <w:rsid w:val="00E86E7D"/>
    <w:rsid w:val="00E93112"/>
    <w:rsid w:val="00E9500F"/>
    <w:rsid w:val="00E95C19"/>
    <w:rsid w:val="00EA6F2D"/>
    <w:rsid w:val="00EB2354"/>
    <w:rsid w:val="00EB2D88"/>
    <w:rsid w:val="00EB324E"/>
    <w:rsid w:val="00EB3752"/>
    <w:rsid w:val="00EB634C"/>
    <w:rsid w:val="00EB72E7"/>
    <w:rsid w:val="00EC1D7C"/>
    <w:rsid w:val="00EC1F40"/>
    <w:rsid w:val="00EC3381"/>
    <w:rsid w:val="00EC3743"/>
    <w:rsid w:val="00EC4D29"/>
    <w:rsid w:val="00EC52D0"/>
    <w:rsid w:val="00ED3028"/>
    <w:rsid w:val="00ED46C9"/>
    <w:rsid w:val="00ED6211"/>
    <w:rsid w:val="00ED6F81"/>
    <w:rsid w:val="00EE1665"/>
    <w:rsid w:val="00EE2EE4"/>
    <w:rsid w:val="00EE3CEA"/>
    <w:rsid w:val="00EE6FA3"/>
    <w:rsid w:val="00EE7512"/>
    <w:rsid w:val="00EE7BF7"/>
    <w:rsid w:val="00EF1DC0"/>
    <w:rsid w:val="00EF481E"/>
    <w:rsid w:val="00EF58AB"/>
    <w:rsid w:val="00EF7DBE"/>
    <w:rsid w:val="00F002EB"/>
    <w:rsid w:val="00F04826"/>
    <w:rsid w:val="00F05559"/>
    <w:rsid w:val="00F06EBB"/>
    <w:rsid w:val="00F120D6"/>
    <w:rsid w:val="00F12493"/>
    <w:rsid w:val="00F12AF9"/>
    <w:rsid w:val="00F145A2"/>
    <w:rsid w:val="00F14CAF"/>
    <w:rsid w:val="00F15A1A"/>
    <w:rsid w:val="00F16401"/>
    <w:rsid w:val="00F166CB"/>
    <w:rsid w:val="00F202FA"/>
    <w:rsid w:val="00F20C8A"/>
    <w:rsid w:val="00F21161"/>
    <w:rsid w:val="00F22307"/>
    <w:rsid w:val="00F24DEE"/>
    <w:rsid w:val="00F25464"/>
    <w:rsid w:val="00F259E2"/>
    <w:rsid w:val="00F271E7"/>
    <w:rsid w:val="00F30252"/>
    <w:rsid w:val="00F3135D"/>
    <w:rsid w:val="00F335FC"/>
    <w:rsid w:val="00F349D8"/>
    <w:rsid w:val="00F35C08"/>
    <w:rsid w:val="00F35D99"/>
    <w:rsid w:val="00F40A26"/>
    <w:rsid w:val="00F445F8"/>
    <w:rsid w:val="00F45ACE"/>
    <w:rsid w:val="00F46D77"/>
    <w:rsid w:val="00F477CC"/>
    <w:rsid w:val="00F55DE8"/>
    <w:rsid w:val="00F57098"/>
    <w:rsid w:val="00F6123B"/>
    <w:rsid w:val="00F61680"/>
    <w:rsid w:val="00F61729"/>
    <w:rsid w:val="00F65A61"/>
    <w:rsid w:val="00F66E64"/>
    <w:rsid w:val="00F675FB"/>
    <w:rsid w:val="00F71EE4"/>
    <w:rsid w:val="00F72983"/>
    <w:rsid w:val="00F75B53"/>
    <w:rsid w:val="00F75D5A"/>
    <w:rsid w:val="00F762D4"/>
    <w:rsid w:val="00F76651"/>
    <w:rsid w:val="00F77310"/>
    <w:rsid w:val="00F775CC"/>
    <w:rsid w:val="00F80E35"/>
    <w:rsid w:val="00F829C7"/>
    <w:rsid w:val="00F8698D"/>
    <w:rsid w:val="00F86CA1"/>
    <w:rsid w:val="00F9454B"/>
    <w:rsid w:val="00F953E7"/>
    <w:rsid w:val="00F97DDC"/>
    <w:rsid w:val="00FA05A9"/>
    <w:rsid w:val="00FA2B48"/>
    <w:rsid w:val="00FA620B"/>
    <w:rsid w:val="00FA7BFF"/>
    <w:rsid w:val="00FB03F0"/>
    <w:rsid w:val="00FB08BB"/>
    <w:rsid w:val="00FB2DCD"/>
    <w:rsid w:val="00FB3AFD"/>
    <w:rsid w:val="00FB4A9B"/>
    <w:rsid w:val="00FB7BD0"/>
    <w:rsid w:val="00FC13B0"/>
    <w:rsid w:val="00FC2962"/>
    <w:rsid w:val="00FC7FB7"/>
    <w:rsid w:val="00FD04AC"/>
    <w:rsid w:val="00FD21F4"/>
    <w:rsid w:val="00FD4B91"/>
    <w:rsid w:val="00FD7E65"/>
    <w:rsid w:val="00FE1D65"/>
    <w:rsid w:val="00FE2948"/>
    <w:rsid w:val="00FE44FE"/>
    <w:rsid w:val="00FE457F"/>
    <w:rsid w:val="00FE4CB2"/>
    <w:rsid w:val="00FE4E56"/>
    <w:rsid w:val="00FE52C8"/>
    <w:rsid w:val="00FF0221"/>
    <w:rsid w:val="00FF061E"/>
    <w:rsid w:val="00FF4BA5"/>
    <w:rsid w:val="00FF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B56D393"/>
  <w15:docId w15:val="{948097D4-CE95-4588-9564-A06444321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666F"/>
  </w:style>
  <w:style w:type="paragraph" w:styleId="Heading1">
    <w:name w:val="heading 1"/>
    <w:basedOn w:val="Normal"/>
    <w:link w:val="Heading1Char"/>
    <w:uiPriority w:val="9"/>
    <w:qFormat/>
    <w:rsid w:val="00FE4E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44D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D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D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D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D3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4D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D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0948"/>
    <w:rPr>
      <w:color w:val="0000FF"/>
      <w:u w:val="single"/>
    </w:rPr>
  </w:style>
  <w:style w:type="paragraph" w:customStyle="1" w:styleId="20-OS-Text">
    <w:name w:val="20-OS-Text"/>
    <w:basedOn w:val="Normal"/>
    <w:qFormat/>
    <w:rsid w:val="006A65FB"/>
    <w:pPr>
      <w:widowControl w:val="0"/>
      <w:adjustRightInd w:val="0"/>
      <w:snapToGrid w:val="0"/>
      <w:spacing w:after="0" w:line="240" w:lineRule="exact"/>
      <w:ind w:firstLineChars="100" w:firstLine="100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zh-CN"/>
    </w:rPr>
  </w:style>
  <w:style w:type="table" w:styleId="TableGrid">
    <w:name w:val="Table Grid"/>
    <w:basedOn w:val="TableNormal"/>
    <w:uiPriority w:val="59"/>
    <w:rsid w:val="005F0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E4E56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271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63C"/>
  </w:style>
  <w:style w:type="paragraph" w:styleId="Footer">
    <w:name w:val="footer"/>
    <w:basedOn w:val="Normal"/>
    <w:link w:val="FooterChar"/>
    <w:uiPriority w:val="99"/>
    <w:unhideWhenUsed/>
    <w:rsid w:val="00271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63C"/>
  </w:style>
  <w:style w:type="paragraph" w:styleId="Bibliography">
    <w:name w:val="Bibliography"/>
    <w:basedOn w:val="Normal"/>
    <w:next w:val="Normal"/>
    <w:uiPriority w:val="37"/>
    <w:unhideWhenUsed/>
    <w:rsid w:val="00F75D5A"/>
    <w:pPr>
      <w:tabs>
        <w:tab w:val="left" w:pos="384"/>
      </w:tabs>
      <w:spacing w:after="240" w:line="240" w:lineRule="auto"/>
      <w:ind w:left="384" w:hanging="384"/>
    </w:pPr>
  </w:style>
  <w:style w:type="table" w:styleId="PlainTable4">
    <w:name w:val="Plain Table 4"/>
    <w:basedOn w:val="TableNormal"/>
    <w:uiPriority w:val="99"/>
    <w:rsid w:val="000D3A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2C06D5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C06D5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C06D5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C06D5"/>
    <w:rPr>
      <w:rFonts w:ascii="Calibri" w:hAnsi="Calibri" w:cs="Calibri"/>
      <w:noProof/>
      <w:lang w:val="en-US"/>
    </w:rPr>
  </w:style>
  <w:style w:type="character" w:customStyle="1" w:styleId="current-selection">
    <w:name w:val="current-selection"/>
    <w:basedOn w:val="DefaultParagraphFont"/>
    <w:rsid w:val="007A7B46"/>
  </w:style>
  <w:style w:type="character" w:customStyle="1" w:styleId="enhanced-author">
    <w:name w:val="enhanced-author"/>
    <w:basedOn w:val="DefaultParagraphFont"/>
    <w:rsid w:val="007A7B46"/>
  </w:style>
  <w:style w:type="paragraph" w:customStyle="1" w:styleId="04-OS-Author">
    <w:name w:val="04-OS-Author"/>
    <w:basedOn w:val="Normal"/>
    <w:qFormat/>
    <w:rsid w:val="00BA44DB"/>
    <w:pPr>
      <w:widowControl w:val="0"/>
      <w:adjustRightInd w:val="0"/>
      <w:snapToGrid w:val="0"/>
      <w:spacing w:before="240" w:after="160" w:line="240" w:lineRule="exact"/>
    </w:pPr>
    <w:rPr>
      <w:rFonts w:ascii="Times New Roman" w:eastAsia="Arial" w:hAnsi="Times New Roman" w:cs="Times New Roman"/>
      <w:kern w:val="2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1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64BF29-3017-8C4C-BBEB-540BBF5C5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Lukasz Kuryk</cp:lastModifiedBy>
  <cp:revision>98</cp:revision>
  <dcterms:created xsi:type="dcterms:W3CDTF">2018-06-23T12:17:00Z</dcterms:created>
  <dcterms:modified xsi:type="dcterms:W3CDTF">2018-09-21T05:59:00Z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zotero-version="4.0.29.10"&gt;&lt;session id="nHeyynXE"/&gt;&lt;style id="http://www.zotero.org/styles/current-biology" hasBibliography="1" bibliographyStyleHasBeenSet="1"/&gt;&lt;prefs&gt;&lt;pref name="fieldType" value="Field"/&gt;&lt;pref name="storeReference</vt:lpwstr>
  </property>
  <property fmtid="{D5CDD505-2E9C-101B-9397-08002B2CF9AE}" pid="3" name="ZOTERO_PREF_2">
    <vt:lpwstr>s" value="true"/&gt;&lt;pref name="automaticJournalAbbreviations" value="true"/&gt;&lt;pref name="noteType" value=""/&gt;&lt;/prefs&gt;&lt;/data&gt;</vt:lpwstr>
  </property>
</Properties>
</file>